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F9" w:rsidRDefault="00F06DF9" w:rsidP="00F06DF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DF597F">
        <w:rPr>
          <w:rFonts w:ascii="Times New Roman" w:eastAsia="Calibri" w:hAnsi="Times New Roman" w:cs="Times New Roman"/>
          <w:b/>
          <w:sz w:val="28"/>
          <w:szCs w:val="28"/>
        </w:rPr>
        <w:t>Список литературы для подготовки к тестированию:</w:t>
      </w:r>
    </w:p>
    <w:p w:rsidR="00F06DF9" w:rsidRPr="00DF597F" w:rsidRDefault="00F06DF9" w:rsidP="00F06DF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"Градостроительный кодекс Российской Федерации" от 29.12.2004 N 190-ФЗ (ред. от 29.07.2017) (с изм. и доп., вступ. в силу с 11.08.2017г. </w:t>
      </w:r>
      <w:proofErr w:type="gramEnd"/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48.13330.2011 Организация строительства. Актуализированная редакция СНиП 12-01-2004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>СП 126.13330.2012 Геодезические работы в строительстве. Актуализированная редакция СНиП 3.01.03-84</w:t>
      </w:r>
    </w:p>
    <w:p w:rsidR="00F06DF9" w:rsidRPr="00F81FA3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70.13330.2012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</w:t>
      </w:r>
      <w:r w:rsidRPr="00A56C80">
        <w:rPr>
          <w:rFonts w:ascii="Times New Roman" w:eastAsia="Calibri" w:hAnsi="Times New Roman" w:cs="Times New Roman"/>
          <w:sz w:val="28"/>
          <w:szCs w:val="28"/>
        </w:rPr>
        <w:t>есущие и ограждающие конструкции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СП 45.13330.2012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Pr="00A56C80">
        <w:rPr>
          <w:rFonts w:ascii="Times New Roman" w:eastAsia="Calibri" w:hAnsi="Times New Roman" w:cs="Times New Roman"/>
          <w:sz w:val="28"/>
          <w:szCs w:val="28"/>
        </w:rPr>
        <w:t>емляные сооружения, основания и фундаменты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DF9" w:rsidRPr="00F81FA3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Приказ Минтруда России №336н от 1 июня 2015 г. «Об утверждении Правил по охране труда в строительстве»</w:t>
      </w:r>
    </w:p>
    <w:p w:rsidR="00F06DF9" w:rsidRPr="00C7165A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165A">
        <w:rPr>
          <w:rFonts w:ascii="Times New Roman" w:eastAsia="Calibri" w:hAnsi="Times New Roman" w:cs="Times New Roman"/>
          <w:sz w:val="28"/>
          <w:szCs w:val="28"/>
        </w:rPr>
        <w:t>СНиП 12-03-2001 "Безопасность труда в строительстве. Часть 1. Общие требования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10922-2012. Арматурные и закладные изделия, их сварные, вязаные и механические соединения для железобетонных конструкций. Общие технические условия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6C80">
        <w:rPr>
          <w:rFonts w:ascii="Times New Roman" w:eastAsia="Calibri" w:hAnsi="Times New Roman" w:cs="Times New Roman"/>
          <w:sz w:val="28"/>
          <w:szCs w:val="28"/>
        </w:rPr>
        <w:t>ГОСТ 21.201-2011 Система проектной документации для строительства (СПДС). Условные графические изображения элементов зданий, сооружений и конструкций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Pr="00CF2CB6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 xml:space="preserve">ГОСТ </w:t>
      </w:r>
      <w:proofErr w:type="gramStart"/>
      <w:r w:rsidRPr="00CF2CB6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CF2CB6">
        <w:rPr>
          <w:rFonts w:ascii="Times New Roman" w:eastAsia="Calibri" w:hAnsi="Times New Roman" w:cs="Times New Roman"/>
          <w:sz w:val="28"/>
          <w:szCs w:val="28"/>
        </w:rPr>
        <w:t xml:space="preserve"> 51872-2002. Документация исполнительная геодезическая. Правила выполнения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DF9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1FA3">
        <w:rPr>
          <w:rFonts w:ascii="Times New Roman" w:eastAsia="Calibri" w:hAnsi="Times New Roman" w:cs="Times New Roman"/>
          <w:sz w:val="28"/>
          <w:szCs w:val="28"/>
        </w:rPr>
        <w:t xml:space="preserve">СТО НОСТРОЙ 2.33.14-2011. Организация строительного производства. Общие положения. </w:t>
      </w:r>
    </w:p>
    <w:p w:rsidR="00F06DF9" w:rsidRPr="00F81FA3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A2D">
        <w:rPr>
          <w:rFonts w:ascii="Times New Roman" w:eastAsia="Calibri" w:hAnsi="Times New Roman" w:cs="Times New Roman"/>
          <w:sz w:val="28"/>
          <w:szCs w:val="28"/>
        </w:rPr>
        <w:t>СТО НОСТРОЙ 2.33.52-2012. Организация строительной площадки. Новое строительство</w:t>
      </w:r>
    </w:p>
    <w:p w:rsidR="00F06DF9" w:rsidRPr="00A56C80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A56C80">
        <w:rPr>
          <w:rFonts w:ascii="Times New Roman" w:eastAsia="Calibri" w:hAnsi="Times New Roman" w:cs="Times New Roman"/>
          <w:sz w:val="28"/>
          <w:szCs w:val="28"/>
        </w:rPr>
        <w:t>Альбом унифицированных форм первичной учетной документации по учету работ в капитальном строительстве и ремонтно-строительных работ" (формы утверждены Постановлением Госкомстата РФ от 11.11.1999 N 100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F06DF9" w:rsidRPr="00CF2CB6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РД-11-02-2006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</w:t>
      </w:r>
    </w:p>
    <w:p w:rsidR="00F06DF9" w:rsidRPr="00A56C80" w:rsidRDefault="00F06DF9" w:rsidP="00F06D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F2CB6">
        <w:rPr>
          <w:rFonts w:ascii="Times New Roman" w:eastAsia="Calibri" w:hAnsi="Times New Roman" w:cs="Times New Roman"/>
          <w:sz w:val="28"/>
          <w:szCs w:val="28"/>
        </w:rPr>
        <w:t>МДС 12-81.2007 Методические рекомендации по разработке и оформлению проекта организации строительства и проекта производства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06DF9" w:rsidRDefault="00F06DF9" w:rsidP="00F06DF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2E29" w:rsidRDefault="00B02E29"/>
    <w:sectPr w:rsidR="00B02E29" w:rsidSect="0066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64230"/>
    <w:multiLevelType w:val="hybridMultilevel"/>
    <w:tmpl w:val="BB706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DF9"/>
    <w:rsid w:val="003E3230"/>
    <w:rsid w:val="00B02E29"/>
    <w:rsid w:val="00F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DF9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С. Вдовина</cp:lastModifiedBy>
  <cp:revision>2</cp:revision>
  <dcterms:created xsi:type="dcterms:W3CDTF">2017-10-16T14:06:00Z</dcterms:created>
  <dcterms:modified xsi:type="dcterms:W3CDTF">2017-10-16T14:06:00Z</dcterms:modified>
</cp:coreProperties>
</file>