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63" w:rsidRDefault="00987F63" w:rsidP="00987F6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Выявление барьеров входа на рынок </w:t>
      </w:r>
      <w:r w:rsidRPr="00987F63">
        <w:rPr>
          <w:rFonts w:ascii="Times New Roman" w:hAnsi="Times New Roman" w:cs="Times New Roman"/>
          <w:sz w:val="28"/>
          <w:szCs w:val="28"/>
        </w:rPr>
        <w:t>работ по строительству, реконструкции и капитальному ремонту автомобильных дорог федерального значения</w:t>
      </w:r>
    </w:p>
    <w:p w:rsidR="00987F63" w:rsidRDefault="00987F63" w:rsidP="00987F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из перечисленных ниже барьеров оказывают наиболее существенные ограничения для входа на товарный рынок</w:t>
      </w:r>
      <w:r w:rsidRPr="006554D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5380"/>
        <w:gridCol w:w="691"/>
        <w:gridCol w:w="705"/>
        <w:gridCol w:w="2241"/>
      </w:tblGrid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барьеров (экономические, административные, организационные и стратегические)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степени преодолимости барьера</w:t>
            </w:r>
          </w:p>
        </w:tc>
      </w:tr>
      <w:tr w:rsidR="00987F63" w:rsidTr="00F050F2">
        <w:tc>
          <w:tcPr>
            <w:tcW w:w="9912" w:type="dxa"/>
            <w:gridSpan w:val="5"/>
          </w:tcPr>
          <w:p w:rsidR="00987F63" w:rsidRPr="00181529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экономические барьеры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987F63" w:rsidTr="00F050F2">
        <w:tc>
          <w:tcPr>
            <w:tcW w:w="561" w:type="dxa"/>
          </w:tcPr>
          <w:p w:rsidR="00987F63" w:rsidRPr="006554D5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еобходимость осуществления значительных первоначальных капитальных вложений при длительных 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оках окупаемости этих вложений;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 xml:space="preserve">граниченная доступность финансовых ресурсов и более высокие издержки привлечения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для потенц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иальных участников по сравнению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с хозяйствующими субъектами, действу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ющими на рассматриваемом рынке;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здержки получения доступа к необходимым ресурсам и правам интеллектуальной собственности, издержки на рекламу,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держки на получение информации;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ограничения;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тсутствие доступа потенциальных участников к ресурсам, предложение которых ограничено и которые распределены между хозяйствующими субъектами, действу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ющими на рассматриваемом рынке;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 xml:space="preserve">аличие экономически оправданного минимального объема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 xml:space="preserve">, обусловливающее для хозяйствующих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субъектов более высокие 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 xml:space="preserve">на единицу продукции до момента достижения такого объема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(эффект масштаба производства);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реимущества хозяй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ствующих субъектов, действующих 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 xml:space="preserve">на рассматриваемом рынке, перед потенциальными участниками 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товарного рынка, в частности, по затратам на единицу продукции и по спросу на товар, по наличию долгосрочн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договоров с приобретателями;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63" w:rsidTr="00F050F2">
        <w:tc>
          <w:tcPr>
            <w:tcW w:w="9912" w:type="dxa"/>
            <w:gridSpan w:val="5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административные ограничения, вводимые органами государственной власти и местного самоуправления и иными органами и организациями, наделенными правами данных органов (не противоречащие антимонопольному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законодательству), в том числе:</w:t>
            </w:r>
          </w:p>
        </w:tc>
      </w:tr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1" w:type="dxa"/>
          </w:tcPr>
          <w:p w:rsidR="00987F63" w:rsidRPr="004B5929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редоставление льгот отд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ельным хозяйствующим субъектам;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1" w:type="dxa"/>
          </w:tcPr>
          <w:p w:rsidR="00987F63" w:rsidRPr="004B5929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 xml:space="preserve">репятствия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1" w:type="dxa"/>
          </w:tcPr>
          <w:p w:rsidR="00987F63" w:rsidRPr="004B5929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словия конкурсного отбора поставщиков товара для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муниципальных нужд;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1" w:type="dxa"/>
          </w:tcPr>
          <w:p w:rsidR="00987F63" w:rsidRPr="004B5929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кологические ограничения, в том числе запрещение строительства производственных мощностей и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транспортной инфраструктуры;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1" w:type="dxa"/>
          </w:tcPr>
          <w:p w:rsidR="00987F63" w:rsidRPr="004B5929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тандарты и предъ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являемые к качеству требования;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63" w:rsidTr="00F050F2">
        <w:tc>
          <w:tcPr>
            <w:tcW w:w="9912" w:type="dxa"/>
            <w:gridSpan w:val="5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в) стратегия поведения действующих на рынке хозяйствующих субъектов, направленная на создание барьер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входа на рынок, в том числе:</w:t>
            </w:r>
          </w:p>
        </w:tc>
      </w:tr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1" w:type="dxa"/>
          </w:tcPr>
          <w:p w:rsidR="00987F63" w:rsidRPr="004B5929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нвестирование в избыточные производственные мощности, позволяющие увеличить выпуск товара для целей 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ничения новых участников рынка;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1" w:type="dxa"/>
          </w:tcPr>
          <w:p w:rsidR="00987F63" w:rsidRPr="004B5929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величение для приобретателя издержек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связанных со сменой продавца,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в том числе в результате предоставления скидок постоянным приобретателям, заключения долгосрочных контрактов или выпуска взаимодополняющих товаров, не являющихся взаимозаменяемыми с продукцией 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угих хозяйствующих субъектов;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1" w:type="dxa"/>
          </w:tcPr>
          <w:p w:rsidR="00987F63" w:rsidRPr="004B5929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интенсивных рекламных кампаний;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63" w:rsidTr="00F050F2">
        <w:tc>
          <w:tcPr>
            <w:tcW w:w="9912" w:type="dxa"/>
            <w:gridSpan w:val="5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наличие среди действующих на рынке хозяйствующих субъектов вертикально-интегрированных хозяйствую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 субъектов, которое приводит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к созданию барьер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входа на рынок, в том числе:</w:t>
            </w:r>
          </w:p>
        </w:tc>
      </w:tr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1" w:type="dxa"/>
          </w:tcPr>
          <w:p w:rsidR="00987F63" w:rsidRPr="004B5929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оздает преимущества для участни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 вертикально-интегрированных 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хозяйствующих субъектов по сравнению с другими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тенциальными участниками рынка;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671" w:type="dxa"/>
          </w:tcPr>
          <w:p w:rsidR="00987F63" w:rsidRPr="004B5929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ребует необходимости участия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потенциальных участников рынка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в вертикальной интеграции, что увеличивает изд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ержки входа на товарный рынок;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63" w:rsidTr="00F050F2">
        <w:tc>
          <w:tcPr>
            <w:tcW w:w="9912" w:type="dxa"/>
            <w:gridSpan w:val="5"/>
          </w:tcPr>
          <w:p w:rsidR="00987F63" w:rsidRPr="00181529" w:rsidRDefault="00987F63" w:rsidP="00F05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29">
              <w:rPr>
                <w:rFonts w:ascii="Times New Roman" w:hAnsi="Times New Roman" w:cs="Times New Roman"/>
                <w:sz w:val="28"/>
                <w:szCs w:val="28"/>
              </w:rPr>
              <w:t>д) другие ограничения входа на товарный рынок.</w:t>
            </w:r>
          </w:p>
        </w:tc>
      </w:tr>
      <w:tr w:rsidR="00987F63" w:rsidTr="00F050F2">
        <w:tc>
          <w:tcPr>
            <w:tcW w:w="561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987F63" w:rsidRPr="00181529" w:rsidRDefault="00987F63" w:rsidP="00F050F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1529">
              <w:rPr>
                <w:rFonts w:ascii="Times New Roman" w:hAnsi="Times New Roman" w:cs="Times New Roman"/>
                <w:i/>
                <w:sz w:val="28"/>
                <w:szCs w:val="28"/>
              </w:rPr>
              <w:t>Указать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иное</w:t>
            </w: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87F63" w:rsidRDefault="00987F63" w:rsidP="00F05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7F63" w:rsidRDefault="00987F63" w:rsidP="00987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4B6" w:rsidRDefault="00D34C7B"/>
    <w:sectPr w:rsidR="004E24B6" w:rsidSect="00FD1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63"/>
    <w:rsid w:val="00010C7A"/>
    <w:rsid w:val="00075DEE"/>
    <w:rsid w:val="00987F63"/>
    <w:rsid w:val="00D34C7B"/>
    <w:rsid w:val="00E1100E"/>
    <w:rsid w:val="00F03E46"/>
    <w:rsid w:val="00FD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2952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Иванова</dc:creator>
  <cp:lastModifiedBy>Надежда С. Вдовина</cp:lastModifiedBy>
  <cp:revision>2</cp:revision>
  <dcterms:created xsi:type="dcterms:W3CDTF">2023-09-04T12:06:00Z</dcterms:created>
  <dcterms:modified xsi:type="dcterms:W3CDTF">2023-09-04T12:06:00Z</dcterms:modified>
</cp:coreProperties>
</file>